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- DECLARAÇÃO DE REPRESENTAÇÃO DE ESPAÇOS, AMBIENTES E INICIATIVAS ARTÍSTICO/CULTURAIS 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ESPAÇO, AMBIENTE E/OU INICIATIVA: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ESPAÇO, AMBIENTE E/OU INICIATIVA: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espaço, ambiente e/ou iniciativa artístico/cultural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FOMENTO À PROGRAMAÇÃO DE ESPAÇOS, AMBIENTES E INICIATIVAS ARTÍSTICO CULTURAIS DO MUNICÍPIO DE MARANGUAPE COM RECURSOS DA POLÍTICA NACIONAL ALDIR BLANC DE FOMENTO À CULTURA – PNAB - MARANGUAPE-CE - EDITAL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Nº 002/2025-PNAB,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avhbzk514mk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fyhfj056pct9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/CE, ______ de ______________ de 2024. 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onicga5izpm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ygar8hkxg9ys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8503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7.2345303758834"/>
        <w:gridCol w:w="2702.447181207175"/>
        <w:gridCol w:w="2263.8300994405654"/>
        <w:tblGridChange w:id="0">
          <w:tblGrid>
            <w:gridCol w:w="3537.2345303758834"/>
            <w:gridCol w:w="2702.447181207175"/>
            <w:gridCol w:w="2263.830099440565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8"/>
          <w:szCs w:val="8"/>
        </w:rPr>
      </w:pPr>
      <w:bookmarkStart w:colFirst="0" w:colLast="0" w:name="_19syb64hgp1o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8"/>
          <w:szCs w:val="8"/>
        </w:rPr>
      </w:pPr>
      <w:bookmarkStart w:colFirst="0" w:colLast="0" w:name="_brfm3bhknx5l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dwohrsjvisux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vmmozzvwwhi4" w:id="7"/>
      <w:bookmarkEnd w:id="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qhsynp8gs494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-1262062</wp:posOffset>
          </wp:positionH>
          <wp:positionV relativeFrom="paragraph">
            <wp:posOffset>-457199</wp:posOffset>
          </wp:positionV>
          <wp:extent cx="7920038" cy="107442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0038" cy="10744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